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54" w:rsidRDefault="008D6D54" w:rsidP="008D6D5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A94B49">
        <w:rPr>
          <w:rFonts w:eastAsia="Calibri"/>
          <w:b/>
          <w:sz w:val="28"/>
          <w:szCs w:val="28"/>
          <w:lang w:eastAsia="en-US"/>
        </w:rPr>
        <w:t xml:space="preserve">Объявление </w:t>
      </w:r>
    </w:p>
    <w:p w:rsidR="008D6D54" w:rsidRPr="00A94B49" w:rsidRDefault="008D6D54" w:rsidP="008D6D5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94B49">
        <w:rPr>
          <w:rFonts w:eastAsia="Calibri"/>
          <w:b/>
          <w:sz w:val="28"/>
          <w:szCs w:val="28"/>
          <w:lang w:eastAsia="en-US"/>
        </w:rPr>
        <w:t xml:space="preserve">о конкурсе на включение в кадровый резерв </w:t>
      </w:r>
      <w:r>
        <w:rPr>
          <w:rFonts w:eastAsia="Calibri"/>
          <w:b/>
          <w:sz w:val="28"/>
          <w:szCs w:val="28"/>
          <w:lang w:eastAsia="en-US"/>
        </w:rPr>
        <w:t xml:space="preserve">для замещения должностей </w:t>
      </w:r>
      <w:r w:rsidRPr="00A94B49">
        <w:rPr>
          <w:rFonts w:eastAsia="Calibri"/>
          <w:b/>
          <w:sz w:val="28"/>
          <w:szCs w:val="28"/>
          <w:lang w:eastAsia="en-US"/>
        </w:rPr>
        <w:t>государственной гражданской службы в г</w:t>
      </w:r>
      <w:r w:rsidRPr="00A94B49">
        <w:rPr>
          <w:b/>
          <w:sz w:val="28"/>
          <w:szCs w:val="28"/>
        </w:rPr>
        <w:t>осударственн</w:t>
      </w:r>
      <w:r w:rsidR="00C50BA5">
        <w:rPr>
          <w:b/>
          <w:sz w:val="28"/>
          <w:szCs w:val="28"/>
        </w:rPr>
        <w:t>ую</w:t>
      </w:r>
      <w:r w:rsidRPr="00A94B49">
        <w:rPr>
          <w:b/>
          <w:sz w:val="28"/>
          <w:szCs w:val="28"/>
        </w:rPr>
        <w:t xml:space="preserve"> инспекци</w:t>
      </w:r>
      <w:r w:rsidR="00C50BA5">
        <w:rPr>
          <w:b/>
          <w:sz w:val="28"/>
          <w:szCs w:val="28"/>
        </w:rPr>
        <w:t>ю</w:t>
      </w:r>
      <w:r w:rsidRPr="00A94B49">
        <w:rPr>
          <w:b/>
          <w:sz w:val="28"/>
          <w:szCs w:val="28"/>
        </w:rPr>
        <w:t xml:space="preserve"> строительного надзора Сахалинской области</w:t>
      </w:r>
    </w:p>
    <w:p w:rsidR="008D6D54" w:rsidRDefault="008D6D54" w:rsidP="008D6D54">
      <w:pPr>
        <w:tabs>
          <w:tab w:val="left" w:pos="2977"/>
        </w:tabs>
        <w:ind w:firstLine="709"/>
        <w:jc w:val="both"/>
        <w:rPr>
          <w:b/>
          <w:sz w:val="26"/>
          <w:szCs w:val="26"/>
        </w:rPr>
      </w:pPr>
    </w:p>
    <w:p w:rsidR="008D6D54" w:rsidRPr="00A94B49" w:rsidRDefault="008D6D54" w:rsidP="008D6D54">
      <w:pPr>
        <w:ind w:firstLine="709"/>
        <w:jc w:val="both"/>
        <w:rPr>
          <w:sz w:val="26"/>
          <w:szCs w:val="26"/>
        </w:rPr>
      </w:pPr>
      <w:r w:rsidRPr="006D2408">
        <w:rPr>
          <w:b/>
          <w:sz w:val="26"/>
          <w:szCs w:val="26"/>
          <w:u w:val="single"/>
        </w:rPr>
        <w:t>Государственная инспекция строительного надзора Сахалинской области</w:t>
      </w:r>
      <w:r w:rsidRPr="006D2408">
        <w:rPr>
          <w:sz w:val="26"/>
          <w:szCs w:val="26"/>
        </w:rPr>
        <w:t xml:space="preserve"> в соответствии с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Законом Сахалинской области от 22.02.2007 № 12-ЗО «Об организации государственной гражданской службы Сахалинской области»</w:t>
      </w:r>
      <w:r w:rsidRPr="00A94B49">
        <w:rPr>
          <w:rFonts w:eastAsia="Calibri"/>
          <w:sz w:val="28"/>
          <w:szCs w:val="28"/>
          <w:lang w:eastAsia="en-US"/>
        </w:rPr>
        <w:t xml:space="preserve"> объявляет о приеме документов для участия в конкурсе на включение в кадровый резерв государственной гражданской службы:</w:t>
      </w:r>
    </w:p>
    <w:p w:rsidR="008D6D54" w:rsidRPr="006D2408" w:rsidRDefault="008D6D54" w:rsidP="008D6D54">
      <w:pPr>
        <w:tabs>
          <w:tab w:val="left" w:pos="2977"/>
        </w:tabs>
        <w:jc w:val="both"/>
        <w:rPr>
          <w:b/>
          <w:sz w:val="26"/>
          <w:szCs w:val="26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126"/>
        <w:gridCol w:w="1985"/>
        <w:gridCol w:w="4252"/>
      </w:tblGrid>
      <w:tr w:rsidR="008D6D54" w:rsidRPr="006D2408" w:rsidTr="00E33431">
        <w:trPr>
          <w:trHeight w:val="281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4" w:rsidRPr="006D2408" w:rsidRDefault="008D6D54" w:rsidP="00E33431">
            <w:pPr>
              <w:spacing w:line="276" w:lineRule="auto"/>
              <w:jc w:val="center"/>
            </w:pPr>
            <w:r w:rsidRPr="006D2408">
              <w:t>Группа</w:t>
            </w:r>
          </w:p>
          <w:p w:rsidR="008D6D54" w:rsidRPr="006D2408" w:rsidRDefault="008D6D54" w:rsidP="00E33431">
            <w:pPr>
              <w:spacing w:line="276" w:lineRule="auto"/>
              <w:jc w:val="center"/>
            </w:pPr>
            <w:r w:rsidRPr="006D2408">
              <w:t>должностей государственной гражданской службы, по которой проводится конкурс на включение в кадровый резерв 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54" w:rsidRPr="006D2408" w:rsidRDefault="008D6D54" w:rsidP="00E33431">
            <w:pPr>
              <w:spacing w:after="120" w:line="276" w:lineRule="auto"/>
              <w:ind w:left="283"/>
              <w:jc w:val="center"/>
            </w:pPr>
            <w:r w:rsidRPr="006D2408">
              <w:t>Квалификационные требования, предъявляемые к кандидатам</w:t>
            </w:r>
          </w:p>
        </w:tc>
      </w:tr>
      <w:tr w:rsidR="008D6D54" w:rsidRPr="006D2408" w:rsidTr="00E33431">
        <w:trPr>
          <w:trHeight w:val="503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54" w:rsidRPr="006D2408" w:rsidRDefault="008D6D54" w:rsidP="00E334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54" w:rsidRPr="006D2408" w:rsidRDefault="008D6D54" w:rsidP="00E33431">
            <w:pPr>
              <w:ind w:right="-108"/>
            </w:pPr>
          </w:p>
          <w:p w:rsidR="008D6D54" w:rsidRPr="006D2408" w:rsidRDefault="008D6D54" w:rsidP="00E33431">
            <w:pPr>
              <w:ind w:left="-158" w:right="-108"/>
              <w:jc w:val="center"/>
            </w:pPr>
            <w:r w:rsidRPr="006D2408">
              <w:t>Уровень</w:t>
            </w:r>
          </w:p>
          <w:p w:rsidR="008D6D54" w:rsidRPr="006D2408" w:rsidRDefault="008D6D54" w:rsidP="00E33431">
            <w:pPr>
              <w:ind w:left="-158" w:right="-108"/>
              <w:jc w:val="center"/>
            </w:pPr>
            <w:r w:rsidRPr="006D2408">
              <w:t xml:space="preserve"> профессионального </w:t>
            </w:r>
          </w:p>
          <w:p w:rsidR="008D6D54" w:rsidRPr="006D2408" w:rsidRDefault="008D6D54" w:rsidP="00E33431">
            <w:pPr>
              <w:ind w:left="-158" w:right="-108"/>
              <w:jc w:val="center"/>
            </w:pPr>
            <w:r w:rsidRPr="006D2408">
              <w:t>образования</w:t>
            </w:r>
          </w:p>
          <w:p w:rsidR="008D6D54" w:rsidRPr="006D2408" w:rsidRDefault="008D6D54" w:rsidP="00E33431">
            <w:pPr>
              <w:ind w:left="-158" w:right="-108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4" w:rsidRPr="006D2408" w:rsidRDefault="008D6D54" w:rsidP="00E33431">
            <w:pPr>
              <w:spacing w:after="120" w:line="276" w:lineRule="auto"/>
            </w:pPr>
          </w:p>
          <w:p w:rsidR="008D6D54" w:rsidRPr="006D2408" w:rsidRDefault="008D6D54" w:rsidP="00E33431">
            <w:pPr>
              <w:spacing w:after="120" w:line="276" w:lineRule="auto"/>
              <w:jc w:val="center"/>
            </w:pPr>
            <w:r w:rsidRPr="006D2408">
              <w:t>Стаж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54" w:rsidRPr="006D2408" w:rsidRDefault="008D6D54" w:rsidP="00E33431">
            <w:pPr>
              <w:jc w:val="both"/>
            </w:pPr>
            <w:r w:rsidRPr="006D2408">
              <w:t xml:space="preserve"> </w:t>
            </w:r>
          </w:p>
          <w:p w:rsidR="008D6D54" w:rsidRPr="006D2408" w:rsidRDefault="008D6D54" w:rsidP="00E33431">
            <w:pPr>
              <w:jc w:val="both"/>
            </w:pPr>
          </w:p>
          <w:p w:rsidR="008D6D54" w:rsidRPr="006D2408" w:rsidRDefault="008D6D54" w:rsidP="00E33431">
            <w:pPr>
              <w:spacing w:after="120" w:line="276" w:lineRule="auto"/>
              <w:jc w:val="center"/>
            </w:pPr>
            <w:r w:rsidRPr="006D2408">
              <w:t>Наличие профессиональных знаний</w:t>
            </w:r>
          </w:p>
        </w:tc>
      </w:tr>
      <w:tr w:rsidR="008D6D54" w:rsidRPr="006D2408" w:rsidTr="00E3343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54" w:rsidRPr="006D2408" w:rsidRDefault="008D6D54" w:rsidP="00E33431">
            <w:pPr>
              <w:spacing w:line="276" w:lineRule="auto"/>
              <w:ind w:left="284"/>
              <w:jc w:val="center"/>
              <w:rPr>
                <w:b/>
                <w:sz w:val="16"/>
                <w:szCs w:val="16"/>
              </w:rPr>
            </w:pPr>
            <w:r w:rsidRPr="006D240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54" w:rsidRPr="006D2408" w:rsidRDefault="008D6D54" w:rsidP="00E33431">
            <w:pPr>
              <w:spacing w:line="276" w:lineRule="auto"/>
              <w:ind w:left="15"/>
              <w:jc w:val="center"/>
              <w:rPr>
                <w:b/>
                <w:sz w:val="16"/>
                <w:szCs w:val="16"/>
              </w:rPr>
            </w:pPr>
            <w:r w:rsidRPr="006D240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54" w:rsidRPr="006D2408" w:rsidRDefault="008D6D54" w:rsidP="00E3343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D240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54" w:rsidRPr="006D2408" w:rsidRDefault="008D6D54" w:rsidP="00E3343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D2408">
              <w:rPr>
                <w:b/>
                <w:sz w:val="16"/>
                <w:szCs w:val="16"/>
              </w:rPr>
              <w:t>4</w:t>
            </w:r>
          </w:p>
        </w:tc>
      </w:tr>
      <w:tr w:rsidR="008D6D54" w:rsidRPr="006D2408" w:rsidTr="00E33431">
        <w:trPr>
          <w:trHeight w:val="32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4" w:rsidRPr="006D2408" w:rsidRDefault="008D6D54" w:rsidP="00E33431">
            <w:pPr>
              <w:spacing w:line="276" w:lineRule="auto"/>
              <w:rPr>
                <w:i/>
                <w:sz w:val="22"/>
                <w:szCs w:val="22"/>
              </w:rPr>
            </w:pPr>
            <w:r w:rsidRPr="006D2408">
              <w:rPr>
                <w:sz w:val="22"/>
                <w:szCs w:val="22"/>
              </w:rPr>
              <w:t xml:space="preserve">Конкурс на включение в кадровый резерв для замещения вакантных должностей государственной гражданской службы </w:t>
            </w:r>
            <w:r w:rsidRPr="006D2408">
              <w:rPr>
                <w:sz w:val="22"/>
                <w:szCs w:val="22"/>
                <w:u w:val="single"/>
              </w:rPr>
              <w:t>ведущей группы</w:t>
            </w:r>
            <w:r w:rsidRPr="006D2408">
              <w:rPr>
                <w:sz w:val="22"/>
                <w:szCs w:val="22"/>
              </w:rPr>
              <w:t xml:space="preserve"> в управлении государственного строительного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4" w:rsidRPr="006D2408" w:rsidRDefault="008D6D54" w:rsidP="00E33431">
            <w:pPr>
              <w:spacing w:line="276" w:lineRule="auto"/>
              <w:ind w:left="-16" w:right="-108"/>
              <w:rPr>
                <w:sz w:val="22"/>
                <w:szCs w:val="22"/>
              </w:rPr>
            </w:pPr>
            <w:r w:rsidRPr="006D2408">
              <w:rPr>
                <w:sz w:val="22"/>
                <w:szCs w:val="22"/>
              </w:rPr>
              <w:t>Высшее образование по специальности/ направляниям подготовки:</w:t>
            </w:r>
          </w:p>
          <w:p w:rsidR="008D6D54" w:rsidRPr="006D2408" w:rsidRDefault="008D6D54" w:rsidP="00E33431">
            <w:pPr>
              <w:spacing w:line="276" w:lineRule="auto"/>
              <w:ind w:left="-16" w:right="-108"/>
              <w:rPr>
                <w:sz w:val="22"/>
                <w:szCs w:val="22"/>
                <w:u w:val="single"/>
              </w:rPr>
            </w:pPr>
            <w:r w:rsidRPr="006D2408">
              <w:rPr>
                <w:sz w:val="22"/>
                <w:szCs w:val="22"/>
                <w:u w:val="single"/>
              </w:rPr>
              <w:t xml:space="preserve">«Промышленное и гражданское строи-тельство», «Градо-строительство», «Техника и техноло-гии строительства», «Строительство».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4" w:rsidRPr="006D2408" w:rsidRDefault="008D6D54" w:rsidP="00E33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2408">
              <w:rPr>
                <w:color w:val="333333"/>
                <w:sz w:val="22"/>
                <w:szCs w:val="22"/>
              </w:rPr>
              <w:t>Без предъявления требований к стажу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4" w:rsidRPr="006D2408" w:rsidRDefault="008D6D54" w:rsidP="00E33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2408">
              <w:rPr>
                <w:sz w:val="22"/>
                <w:szCs w:val="22"/>
                <w:u w:val="single"/>
              </w:rPr>
              <w:t xml:space="preserve">Наличие специальных профессиональных знаний и умений: </w:t>
            </w:r>
            <w:r w:rsidRPr="006D2408">
              <w:rPr>
                <w:sz w:val="22"/>
                <w:szCs w:val="22"/>
              </w:rPr>
              <w:t>умение проводить плановые и внеплановые документарных (камеральные) проверки (обследования), проводить плановые и внеплановые выездные проверки; формирования и ведения реестров, кадастров, регистров, перечней, каталогов для обеспечения контрольно-надзорных полномочий;</w:t>
            </w:r>
          </w:p>
          <w:p w:rsidR="008D6D54" w:rsidRPr="006D2408" w:rsidRDefault="008D6D54" w:rsidP="00E33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2408">
              <w:rPr>
                <w:sz w:val="22"/>
                <w:szCs w:val="22"/>
              </w:rPr>
              <w:t>осуществления контроля исполнения предписаний, решений и других распо-рядительных документов.</w:t>
            </w:r>
          </w:p>
          <w:p w:rsidR="008D6D54" w:rsidRPr="006D2408" w:rsidRDefault="008D6D54" w:rsidP="00E33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2408">
              <w:rPr>
                <w:sz w:val="22"/>
                <w:szCs w:val="22"/>
                <w:u w:val="single"/>
              </w:rPr>
              <w:t>Должен знать:</w:t>
            </w:r>
            <w:r w:rsidRPr="006D2408">
              <w:rPr>
                <w:sz w:val="22"/>
                <w:szCs w:val="22"/>
              </w:rPr>
              <w:t xml:space="preserve"> основы Конституции РФ, Устава СО, законодательства о государственной гражданской службе, Кодекса РФ об административных правонарушениях, законодательства в сфере осуществления государственного строительного надзора, требований пожарной безопасности.</w:t>
            </w:r>
          </w:p>
          <w:p w:rsidR="008D6D54" w:rsidRPr="006D2408" w:rsidRDefault="008D6D54" w:rsidP="00E33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2408">
              <w:rPr>
                <w:sz w:val="22"/>
                <w:szCs w:val="22"/>
                <w:u w:val="single"/>
              </w:rPr>
              <w:t>Должен иметь навыки работы:</w:t>
            </w:r>
            <w:r w:rsidRPr="006D2408">
              <w:rPr>
                <w:sz w:val="22"/>
                <w:szCs w:val="22"/>
              </w:rPr>
              <w:t xml:space="preserve"> владения официально-деловым стилем современ-ного русского языка; работы с докумен-тами (составление, оформление, анализ, хранение и иные практические навыки работы с документами); эффективной и последовательной организации работы по взаимодействию с областными органами исполнительной власти, оперативного принятия и реализации решений в рамках своей компетенции; организационные и коммуникативные; планирования рабочего времени; пользования компьютерной техникой, оргтехникой, необходимым программным обеспечением (Microsoft Office Word, Microsoft Office Excel, Microsoft Office PowerPoint), </w:t>
            </w:r>
            <w:r w:rsidRPr="006D2408">
              <w:rPr>
                <w:sz w:val="22"/>
                <w:szCs w:val="22"/>
              </w:rPr>
              <w:lastRenderedPageBreak/>
              <w:t>информационно-поисковыми правовыми системами.</w:t>
            </w:r>
          </w:p>
        </w:tc>
      </w:tr>
    </w:tbl>
    <w:p w:rsidR="008D6D54" w:rsidRPr="006D2408" w:rsidRDefault="008D6D54" w:rsidP="008D6D54">
      <w:pPr>
        <w:suppressAutoHyphens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D6D54" w:rsidRPr="00AD4F97" w:rsidRDefault="008D6D54" w:rsidP="008D6D54">
      <w:pPr>
        <w:suppressAutoHyphens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</w:rPr>
        <w:t xml:space="preserve">Условия прохождения гражданской службы – рабочие дни понедельник-пятница; суббота, воскресенье – выходной, ненормированный служебный день. 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</w:rPr>
        <w:t xml:space="preserve">Для участия в конкурсе необходимо представить следующие документы: 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/>
          <w:sz w:val="26"/>
          <w:szCs w:val="26"/>
          <w:u w:val="single"/>
        </w:rPr>
      </w:pPr>
      <w:r w:rsidRPr="00AD4F97">
        <w:rPr>
          <w:b/>
          <w:sz w:val="26"/>
          <w:szCs w:val="26"/>
          <w:u w:val="single"/>
        </w:rPr>
        <w:t>Для граждан: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</w:rPr>
        <w:t>1. личное заявление;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</w:rPr>
        <w:t xml:space="preserve">2. заполненная и подписанная анкета по форме, утвержденной распоряжением Правительства РФ от 26.05.2005 № 667-р (ред. от 20.11.2019), </w:t>
      </w:r>
      <w:r w:rsidR="00422EED" w:rsidRPr="00AD4F97">
        <w:rPr>
          <w:sz w:val="26"/>
          <w:szCs w:val="26"/>
        </w:rPr>
        <w:t>фотография (</w:t>
      </w:r>
      <w:r w:rsidRPr="00AD4F97">
        <w:rPr>
          <w:sz w:val="26"/>
          <w:szCs w:val="26"/>
        </w:rPr>
        <w:t>3Х4 см);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</w:rPr>
        <w:t xml:space="preserve">3. копия паспорта или заменяющего его документа (соответствующий документ предъявляется лично по прибытии на конкурс); 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</w:rPr>
        <w:t xml:space="preserve">4. документы, подтверждающие необходимое профессиональное образование, квалификацию и стаж работы: 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</w:rPr>
        <w:t xml:space="preserve"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(работы).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</w:rPr>
        <w:t xml:space="preserve">5. заключение медицинского учреждения (нарколога, психиатра и </w:t>
      </w:r>
      <w:r w:rsidR="00422EED" w:rsidRPr="00AD4F97">
        <w:rPr>
          <w:sz w:val="26"/>
          <w:szCs w:val="26"/>
        </w:rPr>
        <w:t xml:space="preserve">терапевта)  </w:t>
      </w:r>
      <w:r w:rsidRPr="00AD4F97">
        <w:rPr>
          <w:sz w:val="26"/>
          <w:szCs w:val="26"/>
        </w:rPr>
        <w:t xml:space="preserve">                  о наличии (отсутствии) заболевания, препятствующего поступлению на государственную гражданскую службу или ее прохождению по форме 001-ГС/у. 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sz w:val="26"/>
          <w:szCs w:val="26"/>
          <w:u w:val="single"/>
        </w:rPr>
        <w:t>Примечание:</w:t>
      </w:r>
      <w:r w:rsidRPr="00AD4F97">
        <w:rPr>
          <w:sz w:val="26"/>
          <w:szCs w:val="26"/>
        </w:rPr>
        <w:t xml:space="preserve"> претендентом для участия в конкурсе может быть представлена справка о наличии/отсутствии судимости, выданная ИЦ УМВД России по Сахалинской области. 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:rsidR="008D6D54" w:rsidRPr="00AD4F97" w:rsidRDefault="008D6D54" w:rsidP="008D6D54">
      <w:pPr>
        <w:tabs>
          <w:tab w:val="left" w:pos="10915"/>
        </w:tabs>
        <w:ind w:right="-31" w:firstLine="709"/>
        <w:jc w:val="both"/>
        <w:rPr>
          <w:b/>
          <w:sz w:val="26"/>
          <w:szCs w:val="26"/>
        </w:rPr>
      </w:pPr>
      <w:r w:rsidRPr="00AD4F97">
        <w:rPr>
          <w:b/>
          <w:sz w:val="26"/>
          <w:szCs w:val="26"/>
        </w:rPr>
        <w:t>Для гражданских служащих, замещающих должности в ином государственном органе:</w:t>
      </w:r>
    </w:p>
    <w:p w:rsidR="008D6D54" w:rsidRPr="00AD4F97" w:rsidRDefault="008D6D54" w:rsidP="008D6D54">
      <w:pPr>
        <w:numPr>
          <w:ilvl w:val="0"/>
          <w:numId w:val="1"/>
        </w:numPr>
        <w:tabs>
          <w:tab w:val="left" w:pos="284"/>
        </w:tabs>
        <w:ind w:left="0" w:right="-31" w:firstLine="709"/>
        <w:jc w:val="both"/>
        <w:rPr>
          <w:b/>
          <w:sz w:val="26"/>
          <w:szCs w:val="26"/>
        </w:rPr>
      </w:pPr>
      <w:r w:rsidRPr="00AD4F97">
        <w:rPr>
          <w:sz w:val="26"/>
          <w:szCs w:val="26"/>
        </w:rPr>
        <w:t>Личное заявление.</w:t>
      </w:r>
    </w:p>
    <w:p w:rsidR="008D6D54" w:rsidRPr="00AD4F97" w:rsidRDefault="008D6D54" w:rsidP="008D6D5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4F97">
        <w:rPr>
          <w:rFonts w:ascii="Times New Roman" w:hAnsi="Times New Roman" w:cs="Times New Roman"/>
          <w:sz w:val="26"/>
          <w:szCs w:val="26"/>
        </w:rPr>
        <w:t xml:space="preserve">Заполненная и подписанная анкета по форме, утвержденной распоряжением Правительством Российской Федерации от 26 мая 2005 года </w:t>
      </w:r>
      <w:r w:rsidRPr="00AD4F97">
        <w:rPr>
          <w:rFonts w:ascii="Times New Roman" w:hAnsi="Times New Roman" w:cs="Times New Roman"/>
          <w:sz w:val="26"/>
          <w:szCs w:val="26"/>
        </w:rPr>
        <w:br/>
        <w:t xml:space="preserve">№ 667-р, с приложением фотографии, </w:t>
      </w:r>
      <w:r w:rsidRPr="00AD4F97">
        <w:rPr>
          <w:rFonts w:ascii="Times New Roman" w:hAnsi="Times New Roman" w:cs="Times New Roman"/>
          <w:bCs/>
          <w:sz w:val="26"/>
          <w:szCs w:val="26"/>
        </w:rPr>
        <w:t>заверенная кадровой службой государственного органа по месту службы.</w:t>
      </w:r>
    </w:p>
    <w:p w:rsidR="008D6D54" w:rsidRPr="00AD4F97" w:rsidRDefault="008D6D54" w:rsidP="008D6D54">
      <w:pPr>
        <w:pStyle w:val="ab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F97">
        <w:rPr>
          <w:rFonts w:ascii="Times New Roman" w:hAnsi="Times New Roman" w:cs="Times New Roman"/>
          <w:b/>
          <w:sz w:val="26"/>
          <w:szCs w:val="26"/>
        </w:rPr>
        <w:t>Место и время приема документов:</w:t>
      </w:r>
      <w:r w:rsidRPr="00AD4F97">
        <w:rPr>
          <w:rFonts w:ascii="Times New Roman" w:hAnsi="Times New Roman" w:cs="Times New Roman"/>
          <w:sz w:val="26"/>
          <w:szCs w:val="26"/>
        </w:rPr>
        <w:t xml:space="preserve"> г. Южно-Сахалинск, ул. Дзержинского, д. 21, каб. 302, (рабочий стол № 22) контактное лицо: Тарасенко Олеся Сергеевна тел.: (4242) 706987 (в рабочие дни с 9:00 до 17:00, обеденный перерыв с 13:00 до 14:00). </w:t>
      </w:r>
      <w:r w:rsidRPr="00AD4F97">
        <w:rPr>
          <w:rFonts w:ascii="Times New Roman" w:hAnsi="Times New Roman" w:cs="Times New Roman"/>
          <w:sz w:val="26"/>
          <w:szCs w:val="26"/>
          <w:lang w:val="en-US"/>
        </w:rPr>
        <w:t>E-mail: o.s.tarasenko@sakhalin.gov.ru</w:t>
      </w:r>
    </w:p>
    <w:p w:rsidR="008D6D54" w:rsidRPr="00AD4F97" w:rsidRDefault="008D6D54" w:rsidP="008D6D54">
      <w:pPr>
        <w:pStyle w:val="ab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F97">
        <w:rPr>
          <w:rFonts w:ascii="Times New Roman" w:hAnsi="Times New Roman" w:cs="Times New Roman"/>
          <w:sz w:val="26"/>
          <w:szCs w:val="26"/>
        </w:rPr>
        <w:t>Документы на конкурс принимаются в течение 21 дня со дня опубликования настоящего объявления с 28 августа 2024 года по 17 сентября 2024 года.</w:t>
      </w:r>
    </w:p>
    <w:p w:rsidR="008D6D54" w:rsidRPr="00AD4F97" w:rsidRDefault="008D6D54" w:rsidP="008D6D54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D4F97">
        <w:rPr>
          <w:b/>
          <w:bCs/>
          <w:sz w:val="26"/>
          <w:szCs w:val="26"/>
        </w:rPr>
        <w:t>Предварительная/предполагаемая дата проведения конкурсных процедур</w:t>
      </w:r>
      <w:r w:rsidRPr="00AD4F97">
        <w:rPr>
          <w:sz w:val="26"/>
          <w:szCs w:val="26"/>
        </w:rPr>
        <w:t xml:space="preserve">: </w:t>
      </w:r>
      <w:r w:rsidRPr="00AD4F97">
        <w:rPr>
          <w:b/>
          <w:sz w:val="26"/>
          <w:szCs w:val="26"/>
        </w:rPr>
        <w:t>0</w:t>
      </w:r>
      <w:r w:rsidR="00DC1BFC">
        <w:rPr>
          <w:b/>
          <w:sz w:val="26"/>
          <w:szCs w:val="26"/>
        </w:rPr>
        <w:t>8</w:t>
      </w:r>
      <w:r w:rsidRPr="00AD4F97">
        <w:rPr>
          <w:b/>
          <w:sz w:val="26"/>
          <w:szCs w:val="26"/>
        </w:rPr>
        <w:t xml:space="preserve"> октября 2024 года в 10 час. 00 мин.</w:t>
      </w:r>
      <w:r w:rsidRPr="00AD4F97">
        <w:rPr>
          <w:sz w:val="26"/>
          <w:szCs w:val="26"/>
        </w:rPr>
        <w:t xml:space="preserve"> по адресу: г. Южно-Сахалинск, </w:t>
      </w:r>
      <w:r>
        <w:rPr>
          <w:sz w:val="26"/>
          <w:szCs w:val="26"/>
        </w:rPr>
        <w:br/>
      </w:r>
      <w:r w:rsidRPr="00AD4F97">
        <w:rPr>
          <w:sz w:val="26"/>
          <w:szCs w:val="26"/>
        </w:rPr>
        <w:t>ул. Дзержинского, 23 офис 550.</w:t>
      </w:r>
    </w:p>
    <w:p w:rsidR="008D6D54" w:rsidRPr="00AD4F97" w:rsidRDefault="008D6D54" w:rsidP="008D6D54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outlineLvl w:val="0"/>
        <w:rPr>
          <w:sz w:val="26"/>
          <w:szCs w:val="26"/>
        </w:rPr>
      </w:pPr>
      <w:r w:rsidRPr="00AD4F97">
        <w:rPr>
          <w:b/>
          <w:sz w:val="26"/>
          <w:szCs w:val="26"/>
        </w:rPr>
        <w:t>Точные дата и время будут указаны для каждого конкурсанта в личном уведомлении</w:t>
      </w:r>
      <w:r w:rsidRPr="00AD4F97">
        <w:rPr>
          <w:sz w:val="26"/>
          <w:szCs w:val="26"/>
        </w:rPr>
        <w:t>.</w:t>
      </w:r>
    </w:p>
    <w:sectPr w:rsidR="008D6D54" w:rsidRPr="00AD4F97" w:rsidSect="00534685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19C9"/>
    <w:multiLevelType w:val="hybridMultilevel"/>
    <w:tmpl w:val="BFA46FAC"/>
    <w:lvl w:ilvl="0" w:tplc="9B629E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0A"/>
    <w:rsid w:val="00003A51"/>
    <w:rsid w:val="00021EA4"/>
    <w:rsid w:val="000415EA"/>
    <w:rsid w:val="0008662E"/>
    <w:rsid w:val="00087DD9"/>
    <w:rsid w:val="0009186F"/>
    <w:rsid w:val="000B0BD0"/>
    <w:rsid w:val="000F55B9"/>
    <w:rsid w:val="00116032"/>
    <w:rsid w:val="00140F19"/>
    <w:rsid w:val="00151B40"/>
    <w:rsid w:val="001566FD"/>
    <w:rsid w:val="001A3C1D"/>
    <w:rsid w:val="001C7043"/>
    <w:rsid w:val="001D1C85"/>
    <w:rsid w:val="001F44A4"/>
    <w:rsid w:val="00202FEB"/>
    <w:rsid w:val="002044D3"/>
    <w:rsid w:val="002132E3"/>
    <w:rsid w:val="002141F3"/>
    <w:rsid w:val="002175C8"/>
    <w:rsid w:val="002359AB"/>
    <w:rsid w:val="00247ABD"/>
    <w:rsid w:val="0026156F"/>
    <w:rsid w:val="00267DAD"/>
    <w:rsid w:val="002C4D50"/>
    <w:rsid w:val="002E49A7"/>
    <w:rsid w:val="002F08C5"/>
    <w:rsid w:val="00325652"/>
    <w:rsid w:val="00362740"/>
    <w:rsid w:val="003869D4"/>
    <w:rsid w:val="003B7B2A"/>
    <w:rsid w:val="00422EED"/>
    <w:rsid w:val="00442932"/>
    <w:rsid w:val="0046201E"/>
    <w:rsid w:val="004866F0"/>
    <w:rsid w:val="004870D6"/>
    <w:rsid w:val="004A636B"/>
    <w:rsid w:val="004D2CCC"/>
    <w:rsid w:val="0050208B"/>
    <w:rsid w:val="0051123C"/>
    <w:rsid w:val="00522A2A"/>
    <w:rsid w:val="00527BFE"/>
    <w:rsid w:val="00533CFD"/>
    <w:rsid w:val="00534685"/>
    <w:rsid w:val="00540AF2"/>
    <w:rsid w:val="0054105D"/>
    <w:rsid w:val="005456B8"/>
    <w:rsid w:val="005A5A01"/>
    <w:rsid w:val="005B021F"/>
    <w:rsid w:val="005D51D7"/>
    <w:rsid w:val="005E0F91"/>
    <w:rsid w:val="005F53F9"/>
    <w:rsid w:val="0063611B"/>
    <w:rsid w:val="006415BA"/>
    <w:rsid w:val="00656A93"/>
    <w:rsid w:val="006D2408"/>
    <w:rsid w:val="007076F9"/>
    <w:rsid w:val="00712E92"/>
    <w:rsid w:val="007142FB"/>
    <w:rsid w:val="0073234D"/>
    <w:rsid w:val="007435DD"/>
    <w:rsid w:val="00762741"/>
    <w:rsid w:val="00762EDD"/>
    <w:rsid w:val="00776F9D"/>
    <w:rsid w:val="007A02B6"/>
    <w:rsid w:val="007A0C4D"/>
    <w:rsid w:val="007A176F"/>
    <w:rsid w:val="007D1F25"/>
    <w:rsid w:val="007F3317"/>
    <w:rsid w:val="007F33C0"/>
    <w:rsid w:val="007F72CF"/>
    <w:rsid w:val="00827671"/>
    <w:rsid w:val="008933E3"/>
    <w:rsid w:val="008C5985"/>
    <w:rsid w:val="008D6D54"/>
    <w:rsid w:val="008E4119"/>
    <w:rsid w:val="008E45DD"/>
    <w:rsid w:val="008E4956"/>
    <w:rsid w:val="008F4EFB"/>
    <w:rsid w:val="009718C1"/>
    <w:rsid w:val="00971986"/>
    <w:rsid w:val="00984DE9"/>
    <w:rsid w:val="009915FD"/>
    <w:rsid w:val="009935A0"/>
    <w:rsid w:val="009A17B8"/>
    <w:rsid w:val="009C3A54"/>
    <w:rsid w:val="009E26CF"/>
    <w:rsid w:val="009E3066"/>
    <w:rsid w:val="009F24E2"/>
    <w:rsid w:val="00A3200E"/>
    <w:rsid w:val="00A321E5"/>
    <w:rsid w:val="00A417CE"/>
    <w:rsid w:val="00A576DF"/>
    <w:rsid w:val="00A67E31"/>
    <w:rsid w:val="00A70A6D"/>
    <w:rsid w:val="00A717BD"/>
    <w:rsid w:val="00AB1A30"/>
    <w:rsid w:val="00AD4F97"/>
    <w:rsid w:val="00B229FC"/>
    <w:rsid w:val="00B26768"/>
    <w:rsid w:val="00B51510"/>
    <w:rsid w:val="00B63340"/>
    <w:rsid w:val="00B67666"/>
    <w:rsid w:val="00B73D67"/>
    <w:rsid w:val="00BB74E8"/>
    <w:rsid w:val="00BD0DD1"/>
    <w:rsid w:val="00BE2295"/>
    <w:rsid w:val="00C11BCA"/>
    <w:rsid w:val="00C126C1"/>
    <w:rsid w:val="00C129AA"/>
    <w:rsid w:val="00C31291"/>
    <w:rsid w:val="00C50BA5"/>
    <w:rsid w:val="00C72661"/>
    <w:rsid w:val="00C768CB"/>
    <w:rsid w:val="00C81B4F"/>
    <w:rsid w:val="00CB6205"/>
    <w:rsid w:val="00CD483E"/>
    <w:rsid w:val="00D043C0"/>
    <w:rsid w:val="00D066A8"/>
    <w:rsid w:val="00D3008C"/>
    <w:rsid w:val="00D47EBD"/>
    <w:rsid w:val="00D5310D"/>
    <w:rsid w:val="00D62DF3"/>
    <w:rsid w:val="00D7610A"/>
    <w:rsid w:val="00D92166"/>
    <w:rsid w:val="00D97F1C"/>
    <w:rsid w:val="00DA4CDC"/>
    <w:rsid w:val="00DB79F5"/>
    <w:rsid w:val="00DC1BFC"/>
    <w:rsid w:val="00DD4953"/>
    <w:rsid w:val="00DD7C19"/>
    <w:rsid w:val="00E2103B"/>
    <w:rsid w:val="00E2500A"/>
    <w:rsid w:val="00E82B77"/>
    <w:rsid w:val="00E856B2"/>
    <w:rsid w:val="00E862C1"/>
    <w:rsid w:val="00ED4EB1"/>
    <w:rsid w:val="00F14761"/>
    <w:rsid w:val="00F71583"/>
    <w:rsid w:val="00F928BA"/>
    <w:rsid w:val="00FF40B4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11401-2E66-4CF3-81A0-8534A035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CF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576DF"/>
    <w:pPr>
      <w:spacing w:after="240"/>
      <w:jc w:val="center"/>
    </w:pPr>
    <w:rPr>
      <w:sz w:val="36"/>
      <w:szCs w:val="3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70D6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870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F72CF"/>
    <w:rPr>
      <w:color w:val="0000FF"/>
      <w:u w:val="single"/>
    </w:rPr>
  </w:style>
  <w:style w:type="paragraph" w:styleId="a7">
    <w:name w:val="Body Text Indent"/>
    <w:basedOn w:val="a"/>
    <w:link w:val="a8"/>
    <w:rsid w:val="00762EDD"/>
    <w:pPr>
      <w:ind w:right="-1333" w:firstLine="70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762EDD"/>
    <w:rPr>
      <w:sz w:val="24"/>
      <w:szCs w:val="20"/>
      <w:lang w:eastAsia="ru-RU"/>
    </w:rPr>
  </w:style>
  <w:style w:type="character" w:styleId="a9">
    <w:name w:val="Emphasis"/>
    <w:basedOn w:val="a0"/>
    <w:uiPriority w:val="20"/>
    <w:qFormat/>
    <w:locked/>
    <w:rsid w:val="004A636B"/>
    <w:rPr>
      <w:rFonts w:cs="Times New Roman"/>
      <w:i/>
    </w:rPr>
  </w:style>
  <w:style w:type="paragraph" w:customStyle="1" w:styleId="bodytext">
    <w:name w:val="bodytext"/>
    <w:basedOn w:val="a"/>
    <w:rsid w:val="00A417CE"/>
    <w:pPr>
      <w:spacing w:before="75"/>
      <w:jc w:val="both"/>
    </w:pPr>
    <w:rPr>
      <w:rFonts w:ascii="Arial" w:hAnsi="Arial" w:cs="Arial"/>
      <w:color w:val="000000"/>
    </w:rPr>
  </w:style>
  <w:style w:type="paragraph" w:styleId="aa">
    <w:name w:val="Normal (Web)"/>
    <w:basedOn w:val="a"/>
    <w:uiPriority w:val="99"/>
    <w:semiHidden/>
    <w:unhideWhenUsed/>
    <w:rsid w:val="00CB6205"/>
    <w:pPr>
      <w:spacing w:before="100" w:beforeAutospacing="1" w:after="33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6D240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E3F3-C98B-445D-9A57-0ABE164A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Берентаева Наталья Валерьевна</dc:creator>
  <cp:lastModifiedBy>Левина Анна Владиславовна</cp:lastModifiedBy>
  <cp:revision>2</cp:revision>
  <cp:lastPrinted>2018-12-10T06:15:00Z</cp:lastPrinted>
  <dcterms:created xsi:type="dcterms:W3CDTF">2024-08-28T00:14:00Z</dcterms:created>
  <dcterms:modified xsi:type="dcterms:W3CDTF">2024-08-28T00:14:00Z</dcterms:modified>
</cp:coreProperties>
</file>